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EC6DA2" w:rsidP="0020291A">
      <w:pPr>
        <w:widowControl w:val="0"/>
        <w:autoSpaceDE w:val="0"/>
        <w:autoSpaceDN w:val="0"/>
        <w:adjustRightInd w:val="0"/>
        <w:spacing w:after="0" w:line="480" w:lineRule="auto"/>
        <w:rPr>
          <w:noProof/>
        </w:rPr>
      </w:pPr>
      <w:permStart w:id="171453739" w:edGrp="everyone"/>
      <w:r>
        <w:rPr>
          <w:rFonts w:ascii="Arial" w:hAnsi="Arial" w:cs="Arial"/>
          <w:bCs/>
          <w:noProof/>
          <w:sz w:val="16"/>
          <w:szCs w:val="16"/>
        </w:rPr>
        <w:drawing>
          <wp:anchor distT="0" distB="0" distL="114300" distR="114300" simplePos="0" relativeHeight="251698176" behindDoc="0" locked="0" layoutInCell="1" allowOverlap="1" wp14:anchorId="5CB0275A" wp14:editId="6CE280DC">
            <wp:simplePos x="0" y="0"/>
            <wp:positionH relativeFrom="column">
              <wp:posOffset>-266700</wp:posOffset>
            </wp:positionH>
            <wp:positionV relativeFrom="paragraph">
              <wp:posOffset>-619125</wp:posOffset>
            </wp:positionV>
            <wp:extent cx="140017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171453739"/>
      <w:r w:rsidR="005D5915">
        <w:rPr>
          <w:noProof/>
        </w:rPr>
        <mc:AlternateContent>
          <mc:Choice Requires="wps">
            <w:drawing>
              <wp:anchor distT="0" distB="0" distL="114300" distR="114300" simplePos="0" relativeHeight="251658240" behindDoc="1" locked="0" layoutInCell="0" allowOverlap="1" wp14:anchorId="4E9F81B6" wp14:editId="584007E5">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81B6" id="_x0000_t202" coordsize="21600,21600" o:spt="202" path="m,l,21600r21600,l21600,xe">
                <v:stroke joinstyle="miter"/>
                <v:path gradientshapeok="t" o:connecttype="rect"/>
              </v:shapetype>
              <v:shape id="Text Box 1" o:spid="_x0000_s1026" type="#_x0000_t202" style="position:absolute;margin-left:0;margin-top:31.1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2B7BC1CC" wp14:editId="45C66E46">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C1CC"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010F58" w:rsidRDefault="00010F58" w:rsidP="00323737">
      <w:pPr>
        <w:widowControl w:val="0"/>
        <w:autoSpaceDE w:val="0"/>
        <w:autoSpaceDN w:val="0"/>
        <w:adjustRightInd w:val="0"/>
        <w:spacing w:after="0"/>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1344814609" w:edGrp="everyone"/>
      <w:r w:rsidRPr="00BF29CF">
        <w:rPr>
          <w:rFonts w:ascii="Arial" w:hAnsi="Arial" w:cs="Arial"/>
          <w:sz w:val="16"/>
          <w:szCs w:val="16"/>
        </w:rPr>
        <w:t xml:space="preserve">Product Name:  </w:t>
      </w:r>
      <w:r w:rsidR="000851CA">
        <w:rPr>
          <w:rFonts w:ascii="Arial" w:hAnsi="Arial" w:cs="Arial"/>
          <w:b/>
          <w:sz w:val="20"/>
          <w:szCs w:val="20"/>
        </w:rPr>
        <w:t>ES 2001</w:t>
      </w:r>
      <w:r w:rsidR="00A92CE8">
        <w:rPr>
          <w:rFonts w:ascii="Arial" w:hAnsi="Arial" w:cs="Arial"/>
          <w:b/>
          <w:sz w:val="18"/>
          <w:szCs w:val="18"/>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133E10">
        <w:rPr>
          <w:rFonts w:ascii="Arial" w:hAnsi="Arial" w:cs="Arial"/>
          <w:sz w:val="16"/>
          <w:szCs w:val="16"/>
        </w:rPr>
        <w:t>6/24</w:t>
      </w:r>
      <w:r w:rsidR="005E2AAE">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b/>
          <w:sz w:val="16"/>
          <w:szCs w:val="16"/>
        </w:rPr>
        <w:t>APTech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1344814609"/>
    <w:p w:rsidR="0020291A" w:rsidRDefault="00010F58" w:rsidP="00802C29">
      <w:pP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71F00EFC" wp14:editId="217BCF43">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00EFC" id="_x0000_s1028" type="#_x0000_t202" style="position:absolute;margin-left:-20.9pt;margin-top:10.4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11667E" w:rsidRDefault="0011667E" w:rsidP="0055631F">
      <w:pPr>
        <w:contextualSpacing/>
        <w:rPr>
          <w:rFonts w:ascii="Arial Black" w:hAnsi="Arial Black" w:cs="Arial"/>
          <w:bCs/>
          <w:sz w:val="16"/>
          <w:szCs w:val="16"/>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422A28" w:rsidRDefault="00422A28" w:rsidP="0055631F">
      <w:pPr>
        <w:contextualSpacing/>
        <w:rPr>
          <w:rFonts w:ascii="Arial" w:hAnsi="Arial" w:cs="Arial"/>
          <w:bCs/>
          <w:sz w:val="16"/>
          <w:szCs w:val="16"/>
        </w:rPr>
      </w:pPr>
      <w:r>
        <w:rPr>
          <w:rFonts w:ascii="Arial" w:hAnsi="Arial" w:cs="Arial"/>
          <w:bCs/>
          <w:sz w:val="16"/>
          <w:szCs w:val="16"/>
        </w:rPr>
        <w:t>Corrosive to metals (Category 1), H290</w:t>
      </w:r>
    </w:p>
    <w:p w:rsidR="005E2AAE" w:rsidRDefault="005E2AAE" w:rsidP="0055631F">
      <w:pPr>
        <w:contextualSpacing/>
        <w:rPr>
          <w:rFonts w:ascii="Arial" w:hAnsi="Arial" w:cs="Arial"/>
          <w:bCs/>
          <w:sz w:val="16"/>
          <w:szCs w:val="16"/>
        </w:rPr>
      </w:pPr>
      <w:r>
        <w:rPr>
          <w:rFonts w:ascii="Arial" w:hAnsi="Arial" w:cs="Arial"/>
          <w:bCs/>
          <w:sz w:val="16"/>
          <w:szCs w:val="16"/>
        </w:rPr>
        <w:t>Acute toxicity, Oral (Category 4), H302</w:t>
      </w:r>
    </w:p>
    <w:p w:rsidR="00422A28" w:rsidRDefault="00422A28" w:rsidP="0055631F">
      <w:pPr>
        <w:contextualSpacing/>
        <w:rPr>
          <w:rFonts w:ascii="Arial" w:hAnsi="Arial" w:cs="Arial"/>
          <w:bCs/>
          <w:sz w:val="16"/>
          <w:szCs w:val="16"/>
        </w:rPr>
      </w:pPr>
      <w:r>
        <w:rPr>
          <w:rFonts w:ascii="Arial" w:hAnsi="Arial" w:cs="Arial"/>
          <w:bCs/>
          <w:sz w:val="16"/>
          <w:szCs w:val="16"/>
        </w:rPr>
        <w:t>Skin corrosion (Category 1A), H314</w:t>
      </w:r>
    </w:p>
    <w:p w:rsidR="00422A28" w:rsidRDefault="00422A28" w:rsidP="0055631F">
      <w:pPr>
        <w:contextualSpacing/>
        <w:rPr>
          <w:rFonts w:ascii="Arial" w:hAnsi="Arial" w:cs="Arial"/>
          <w:bCs/>
          <w:sz w:val="16"/>
          <w:szCs w:val="16"/>
        </w:rPr>
      </w:pPr>
      <w:r>
        <w:rPr>
          <w:rFonts w:ascii="Arial" w:hAnsi="Arial" w:cs="Arial"/>
          <w:bCs/>
          <w:sz w:val="16"/>
          <w:szCs w:val="16"/>
        </w:rPr>
        <w:t>Serious eye damage (Category 1), H318</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sidR="00422A28">
        <w:rPr>
          <w:noProof/>
        </w:rPr>
        <w:drawing>
          <wp:inline distT="0" distB="0" distL="0" distR="0" wp14:anchorId="627E2AD5" wp14:editId="1D3E1D06">
            <wp:extent cx="6858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5E2AAE">
        <w:rPr>
          <w:noProof/>
        </w:rPr>
        <w:drawing>
          <wp:inline distT="0" distB="0" distL="0" distR="0" wp14:anchorId="49BB3C9C" wp14:editId="2F10F8BA">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422A28">
        <w:rPr>
          <w:rFonts w:ascii="Arial" w:hAnsi="Arial" w:cs="Arial"/>
          <w:bCs/>
          <w:sz w:val="16"/>
          <w:szCs w:val="16"/>
        </w:rPr>
        <w:t>DANGER</w:t>
      </w:r>
    </w:p>
    <w:p w:rsidR="008E55C2" w:rsidRDefault="008E55C2" w:rsidP="0055631F">
      <w:pPr>
        <w:contextualSpacing/>
        <w:rPr>
          <w:rFonts w:ascii="Arial" w:hAnsi="Arial" w:cs="Arial"/>
          <w:bCs/>
          <w:sz w:val="16"/>
          <w:szCs w:val="16"/>
        </w:rPr>
      </w:pPr>
    </w:p>
    <w:p w:rsidR="00DF43FE"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900" w:type="dxa"/>
        <w:tblInd w:w="108" w:type="dxa"/>
        <w:tblLook w:val="04A0" w:firstRow="1" w:lastRow="0" w:firstColumn="1" w:lastColumn="0" w:noHBand="0" w:noVBand="1"/>
      </w:tblPr>
      <w:tblGrid>
        <w:gridCol w:w="1960"/>
        <w:gridCol w:w="7940"/>
      </w:tblGrid>
      <w:tr w:rsidR="00287B59" w:rsidRPr="005E2AAE" w:rsidTr="00287B59">
        <w:trPr>
          <w:trHeight w:val="255"/>
        </w:trPr>
        <w:tc>
          <w:tcPr>
            <w:tcW w:w="9900" w:type="dxa"/>
            <w:gridSpan w:val="2"/>
            <w:tcBorders>
              <w:top w:val="nil"/>
              <w:left w:val="nil"/>
              <w:bottom w:val="nil"/>
              <w:right w:val="nil"/>
            </w:tcBorders>
            <w:shd w:val="clear" w:color="auto" w:fill="auto"/>
            <w:noWrap/>
            <w:hideMark/>
          </w:tcPr>
          <w:p w:rsidR="00287B59" w:rsidRPr="005E2AAE" w:rsidRDefault="00287B59" w:rsidP="005E2AAE">
            <w:pPr>
              <w:spacing w:after="0" w:line="240" w:lineRule="auto"/>
              <w:rPr>
                <w:rFonts w:ascii="Arial Black" w:hAnsi="Arial Black"/>
                <w:color w:val="000000"/>
                <w:sz w:val="16"/>
                <w:szCs w:val="16"/>
              </w:rPr>
            </w:pPr>
            <w:r w:rsidRPr="005E2AAE">
              <w:rPr>
                <w:rFonts w:ascii="Arial Black" w:hAnsi="Arial Black"/>
                <w:color w:val="000000"/>
                <w:sz w:val="16"/>
                <w:szCs w:val="16"/>
              </w:rPr>
              <w:t>Health Hazards Statement(s)</w:t>
            </w:r>
          </w:p>
        </w:tc>
      </w:tr>
      <w:tr w:rsidR="005E2AAE" w:rsidRPr="005E2AAE" w:rsidTr="00EC6DA2">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H302</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Harmful if swallowed</w:t>
            </w:r>
          </w:p>
        </w:tc>
      </w:tr>
      <w:tr w:rsidR="005E2AAE" w:rsidRPr="005E2AAE" w:rsidTr="00EC6DA2">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H314</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Causes severe skin burns and eye damage</w:t>
            </w:r>
          </w:p>
        </w:tc>
      </w:tr>
      <w:tr w:rsidR="005E2AAE" w:rsidRPr="005E2AAE" w:rsidTr="00EC6DA2">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H318</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 xml:space="preserve">Causes serious eye damage </w:t>
            </w:r>
          </w:p>
        </w:tc>
      </w:tr>
      <w:tr w:rsidR="00287B59" w:rsidRPr="005E2AAE" w:rsidTr="00287B59">
        <w:trPr>
          <w:trHeight w:val="255"/>
        </w:trPr>
        <w:tc>
          <w:tcPr>
            <w:tcW w:w="9900" w:type="dxa"/>
            <w:gridSpan w:val="2"/>
            <w:tcBorders>
              <w:top w:val="nil"/>
              <w:left w:val="nil"/>
              <w:bottom w:val="nil"/>
              <w:right w:val="nil"/>
            </w:tcBorders>
            <w:shd w:val="clear" w:color="auto" w:fill="auto"/>
            <w:hideMark/>
          </w:tcPr>
          <w:p w:rsidR="00287B59" w:rsidRPr="005E2AAE" w:rsidRDefault="00287B59" w:rsidP="005E2AAE">
            <w:pPr>
              <w:spacing w:after="0" w:line="240" w:lineRule="auto"/>
              <w:rPr>
                <w:rFonts w:ascii="Arial Black" w:hAnsi="Arial Black"/>
                <w:color w:val="000000"/>
                <w:sz w:val="16"/>
                <w:szCs w:val="16"/>
              </w:rPr>
            </w:pPr>
            <w:r w:rsidRPr="005E2AAE">
              <w:rPr>
                <w:rFonts w:ascii="Arial Black" w:hAnsi="Arial Black"/>
                <w:color w:val="000000"/>
                <w:sz w:val="16"/>
                <w:szCs w:val="16"/>
              </w:rPr>
              <w:t xml:space="preserve">Physical Hazards Statement(s) </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H290</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May be corrosive to metals</w:t>
            </w:r>
          </w:p>
        </w:tc>
      </w:tr>
      <w:tr w:rsidR="00287B59" w:rsidRPr="005E2AAE" w:rsidTr="00287B59">
        <w:trPr>
          <w:trHeight w:val="240"/>
        </w:trPr>
        <w:tc>
          <w:tcPr>
            <w:tcW w:w="9900" w:type="dxa"/>
            <w:gridSpan w:val="2"/>
            <w:tcBorders>
              <w:top w:val="nil"/>
              <w:left w:val="nil"/>
              <w:bottom w:val="nil"/>
              <w:right w:val="nil"/>
            </w:tcBorders>
            <w:shd w:val="clear" w:color="auto" w:fill="auto"/>
            <w:hideMark/>
          </w:tcPr>
          <w:p w:rsidR="00287B59" w:rsidRPr="005E2AAE" w:rsidRDefault="00287B59" w:rsidP="005E2AAE">
            <w:pPr>
              <w:spacing w:after="0" w:line="240" w:lineRule="auto"/>
              <w:rPr>
                <w:rFonts w:ascii="Arial Black" w:hAnsi="Arial Black"/>
                <w:color w:val="000000"/>
                <w:sz w:val="16"/>
                <w:szCs w:val="16"/>
              </w:rPr>
            </w:pPr>
            <w:r w:rsidRPr="005E2AAE">
              <w:rPr>
                <w:rFonts w:ascii="Arial Black" w:hAnsi="Arial Black"/>
                <w:color w:val="000000"/>
                <w:sz w:val="16"/>
                <w:szCs w:val="16"/>
              </w:rPr>
              <w:t xml:space="preserve">Precautionary Statement(s) </w:t>
            </w:r>
            <w:r>
              <w:rPr>
                <w:rFonts w:ascii="Arial Black" w:hAnsi="Arial Black"/>
                <w:color w:val="000000"/>
                <w:sz w:val="16"/>
                <w:szCs w:val="16"/>
              </w:rPr>
              <w:t>–</w:t>
            </w:r>
            <w:r w:rsidRPr="005E2AAE">
              <w:rPr>
                <w:rFonts w:ascii="Arial Black" w:hAnsi="Arial Black"/>
                <w:color w:val="000000"/>
                <w:sz w:val="16"/>
                <w:szCs w:val="16"/>
              </w:rPr>
              <w:t xml:space="preserve"> Prevention</w:t>
            </w:r>
          </w:p>
        </w:tc>
      </w:tr>
      <w:tr w:rsidR="00FB6887" w:rsidRPr="005E2AAE" w:rsidTr="00287B59">
        <w:trPr>
          <w:trHeight w:val="240"/>
        </w:trPr>
        <w:tc>
          <w:tcPr>
            <w:tcW w:w="1960" w:type="dxa"/>
            <w:tcBorders>
              <w:top w:val="nil"/>
              <w:left w:val="nil"/>
              <w:bottom w:val="nil"/>
              <w:right w:val="nil"/>
            </w:tcBorders>
            <w:shd w:val="clear" w:color="auto" w:fill="auto"/>
          </w:tcPr>
          <w:p w:rsidR="00FB6887" w:rsidRPr="005E2AAE" w:rsidRDefault="00FB6887" w:rsidP="005E2AAE">
            <w:pPr>
              <w:spacing w:after="0" w:line="240" w:lineRule="auto"/>
              <w:rPr>
                <w:rFonts w:ascii="Arial" w:hAnsi="Arial" w:cs="Arial"/>
                <w:color w:val="000000"/>
                <w:sz w:val="16"/>
                <w:szCs w:val="16"/>
              </w:rPr>
            </w:pPr>
            <w:r>
              <w:rPr>
                <w:rFonts w:ascii="Arial" w:hAnsi="Arial" w:cs="Arial"/>
                <w:color w:val="000000"/>
                <w:sz w:val="16"/>
                <w:szCs w:val="16"/>
              </w:rPr>
              <w:t>P234</w:t>
            </w:r>
          </w:p>
        </w:tc>
        <w:tc>
          <w:tcPr>
            <w:tcW w:w="7940" w:type="dxa"/>
            <w:tcBorders>
              <w:top w:val="nil"/>
              <w:left w:val="nil"/>
              <w:bottom w:val="nil"/>
              <w:right w:val="nil"/>
            </w:tcBorders>
            <w:shd w:val="clear" w:color="auto" w:fill="auto"/>
          </w:tcPr>
          <w:p w:rsidR="00FB6887" w:rsidRPr="005E2AAE" w:rsidRDefault="00FB6887" w:rsidP="005E2AAE">
            <w:pPr>
              <w:spacing w:after="0" w:line="240" w:lineRule="auto"/>
              <w:rPr>
                <w:rFonts w:ascii="Arial" w:hAnsi="Arial" w:cs="Arial"/>
                <w:color w:val="000000"/>
                <w:sz w:val="16"/>
                <w:szCs w:val="16"/>
              </w:rPr>
            </w:pPr>
            <w:r>
              <w:rPr>
                <w:rFonts w:ascii="Arial" w:hAnsi="Arial" w:cs="Arial"/>
                <w:color w:val="000000"/>
                <w:sz w:val="16"/>
                <w:szCs w:val="16"/>
              </w:rPr>
              <w:t>Keep only in original container</w:t>
            </w:r>
          </w:p>
        </w:tc>
      </w:tr>
      <w:tr w:rsidR="005E2AAE" w:rsidRPr="005E2AAE" w:rsidTr="00287B59">
        <w:trPr>
          <w:trHeight w:val="240"/>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P264</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Wash skin and contaminated clothing thoroughly after handling</w:t>
            </w:r>
          </w:p>
        </w:tc>
      </w:tr>
      <w:tr w:rsidR="005E2AAE" w:rsidRPr="005E2AAE" w:rsidTr="00287B59">
        <w:trPr>
          <w:trHeight w:val="240"/>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P270</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Do not eat, drink or smoke when using this product</w:t>
            </w:r>
          </w:p>
        </w:tc>
      </w:tr>
      <w:tr w:rsidR="005E2AAE" w:rsidRPr="005E2AAE" w:rsidTr="00287B59">
        <w:trPr>
          <w:trHeight w:val="240"/>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P280</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Wear protective gloves, protective clothing, eye protection, face protection</w:t>
            </w:r>
          </w:p>
        </w:tc>
      </w:tr>
      <w:tr w:rsidR="005E2AAE" w:rsidRPr="005E2AAE" w:rsidTr="00287B59">
        <w:trPr>
          <w:trHeight w:val="240"/>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P260</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Do not breathe dust, fume, gas, mist, vapors, spray</w:t>
            </w:r>
          </w:p>
        </w:tc>
      </w:tr>
      <w:tr w:rsidR="00287B59" w:rsidRPr="005E2AAE" w:rsidTr="00287B59">
        <w:trPr>
          <w:trHeight w:val="240"/>
        </w:trPr>
        <w:tc>
          <w:tcPr>
            <w:tcW w:w="9900" w:type="dxa"/>
            <w:gridSpan w:val="2"/>
            <w:tcBorders>
              <w:top w:val="nil"/>
              <w:left w:val="nil"/>
              <w:bottom w:val="nil"/>
              <w:right w:val="nil"/>
            </w:tcBorders>
            <w:shd w:val="clear" w:color="auto" w:fill="auto"/>
            <w:hideMark/>
          </w:tcPr>
          <w:p w:rsidR="00287B59" w:rsidRPr="005E2AAE" w:rsidRDefault="00287B59" w:rsidP="005E2AAE">
            <w:pPr>
              <w:spacing w:after="0" w:line="240" w:lineRule="auto"/>
              <w:rPr>
                <w:rFonts w:ascii="Arial Black" w:hAnsi="Arial Black"/>
                <w:color w:val="000000"/>
                <w:sz w:val="16"/>
                <w:szCs w:val="16"/>
              </w:rPr>
            </w:pPr>
            <w:r w:rsidRPr="005E2AAE">
              <w:rPr>
                <w:rFonts w:ascii="Arial Black" w:hAnsi="Arial Black"/>
                <w:color w:val="000000"/>
                <w:sz w:val="16"/>
                <w:szCs w:val="16"/>
              </w:rPr>
              <w:t xml:space="preserve">Precautionary Statement(s) </w:t>
            </w:r>
            <w:r>
              <w:rPr>
                <w:rFonts w:ascii="Arial Black" w:hAnsi="Arial Black"/>
                <w:color w:val="000000"/>
                <w:sz w:val="16"/>
                <w:szCs w:val="16"/>
              </w:rPr>
              <w:t>–</w:t>
            </w:r>
            <w:r w:rsidRPr="005E2AAE">
              <w:rPr>
                <w:rFonts w:ascii="Arial Black" w:hAnsi="Arial Black"/>
                <w:color w:val="000000"/>
                <w:sz w:val="16"/>
                <w:szCs w:val="16"/>
              </w:rPr>
              <w:t xml:space="preserve"> Response</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P301+P330+P331</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IF SWALLOWED:  Rinse mouth. Do NOT induce vomiting.</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P303+P361+P353</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IF ON SKIN (or hair):  Remove/Take off immediately all contaminated clothing.  Rinse skin with water/shower.</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P363</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Wash contaminated clothing before reuse.</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P304+P340</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IF INHALED:  Remove victim to fresh air and keep at rest in a position comfortable for breathing.</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P310</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Immediately call a POISON CENTER or doctor/physician</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P305+P351+P338</w:t>
            </w:r>
          </w:p>
        </w:tc>
        <w:tc>
          <w:tcPr>
            <w:tcW w:w="7940" w:type="dxa"/>
            <w:tcBorders>
              <w:top w:val="nil"/>
              <w:left w:val="nil"/>
              <w:bottom w:val="nil"/>
              <w:right w:val="nil"/>
            </w:tcBorders>
            <w:shd w:val="clear" w:color="auto" w:fill="auto"/>
            <w:hideMark/>
          </w:tcPr>
          <w:p w:rsidR="005E2AAE" w:rsidRPr="005E2AAE" w:rsidRDefault="005E2AAE" w:rsidP="00EC6DA2">
            <w:pPr>
              <w:spacing w:after="0" w:line="240" w:lineRule="auto"/>
              <w:rPr>
                <w:rFonts w:ascii="Arial" w:hAnsi="Arial" w:cs="Arial"/>
                <w:color w:val="000000"/>
                <w:sz w:val="16"/>
                <w:szCs w:val="16"/>
              </w:rPr>
            </w:pPr>
            <w:r w:rsidRPr="005E2AAE">
              <w:rPr>
                <w:rFonts w:ascii="Arial" w:hAnsi="Arial" w:cs="Arial"/>
                <w:color w:val="000000"/>
                <w:sz w:val="16"/>
                <w:szCs w:val="16"/>
              </w:rPr>
              <w:t>IF IN EYES:  Rinse cautiously with water for several minutes.  Remove contact lenses, if present and easy to do. Continue rinsing.</w:t>
            </w:r>
          </w:p>
        </w:tc>
      </w:tr>
      <w:tr w:rsidR="00FB6887" w:rsidRPr="005E2AAE" w:rsidTr="00287B59">
        <w:trPr>
          <w:trHeight w:val="225"/>
        </w:trPr>
        <w:tc>
          <w:tcPr>
            <w:tcW w:w="1960" w:type="dxa"/>
            <w:tcBorders>
              <w:top w:val="nil"/>
              <w:left w:val="nil"/>
              <w:bottom w:val="nil"/>
              <w:right w:val="nil"/>
            </w:tcBorders>
            <w:shd w:val="clear" w:color="auto" w:fill="auto"/>
          </w:tcPr>
          <w:p w:rsidR="00FB6887" w:rsidRPr="005E2AAE" w:rsidRDefault="00FB6887" w:rsidP="005E2AAE">
            <w:pPr>
              <w:spacing w:after="0" w:line="240" w:lineRule="auto"/>
              <w:rPr>
                <w:rFonts w:ascii="Arial" w:hAnsi="Arial" w:cs="Arial"/>
                <w:color w:val="000000"/>
                <w:sz w:val="16"/>
                <w:szCs w:val="16"/>
              </w:rPr>
            </w:pPr>
            <w:r>
              <w:rPr>
                <w:rFonts w:ascii="Arial" w:hAnsi="Arial" w:cs="Arial"/>
                <w:color w:val="000000"/>
                <w:sz w:val="16"/>
                <w:szCs w:val="16"/>
              </w:rPr>
              <w:t>P390</w:t>
            </w:r>
          </w:p>
        </w:tc>
        <w:tc>
          <w:tcPr>
            <w:tcW w:w="7940" w:type="dxa"/>
            <w:tcBorders>
              <w:top w:val="nil"/>
              <w:left w:val="nil"/>
              <w:bottom w:val="nil"/>
              <w:right w:val="nil"/>
            </w:tcBorders>
            <w:shd w:val="clear" w:color="auto" w:fill="auto"/>
          </w:tcPr>
          <w:p w:rsidR="00FB6887" w:rsidRPr="005E2AAE" w:rsidRDefault="00FB6887" w:rsidP="00EC6DA2">
            <w:pPr>
              <w:spacing w:after="0" w:line="240" w:lineRule="auto"/>
              <w:rPr>
                <w:rFonts w:ascii="Arial" w:hAnsi="Arial" w:cs="Arial"/>
                <w:color w:val="000000"/>
                <w:sz w:val="16"/>
                <w:szCs w:val="16"/>
              </w:rPr>
            </w:pPr>
            <w:r>
              <w:rPr>
                <w:rFonts w:ascii="Arial" w:hAnsi="Arial" w:cs="Arial"/>
                <w:color w:val="000000"/>
                <w:sz w:val="16"/>
                <w:szCs w:val="16"/>
              </w:rPr>
              <w:t>Absorb spillage to prevent material damage.</w:t>
            </w:r>
          </w:p>
        </w:tc>
      </w:tr>
      <w:tr w:rsidR="00287B59" w:rsidRPr="005E2AAE" w:rsidTr="00287B59">
        <w:trPr>
          <w:trHeight w:val="225"/>
        </w:trPr>
        <w:tc>
          <w:tcPr>
            <w:tcW w:w="9900" w:type="dxa"/>
            <w:gridSpan w:val="2"/>
            <w:tcBorders>
              <w:top w:val="nil"/>
              <w:left w:val="nil"/>
              <w:bottom w:val="nil"/>
              <w:right w:val="nil"/>
            </w:tcBorders>
            <w:shd w:val="clear" w:color="auto" w:fill="auto"/>
            <w:hideMark/>
          </w:tcPr>
          <w:p w:rsidR="00287B59" w:rsidRPr="005E2AAE" w:rsidRDefault="00287B59" w:rsidP="005E2AAE">
            <w:pPr>
              <w:spacing w:after="0" w:line="240" w:lineRule="auto"/>
              <w:rPr>
                <w:rFonts w:ascii="Arial Black" w:hAnsi="Arial Black"/>
                <w:color w:val="000000"/>
                <w:sz w:val="16"/>
                <w:szCs w:val="16"/>
              </w:rPr>
            </w:pPr>
            <w:r w:rsidRPr="005E2AAE">
              <w:rPr>
                <w:rFonts w:ascii="Arial Black" w:hAnsi="Arial Black"/>
                <w:color w:val="000000"/>
                <w:sz w:val="16"/>
                <w:szCs w:val="16"/>
              </w:rPr>
              <w:lastRenderedPageBreak/>
              <w:t xml:space="preserve">Precautionary Statement(s) </w:t>
            </w:r>
            <w:r w:rsidR="00FB6887">
              <w:rPr>
                <w:rFonts w:ascii="Arial Black" w:hAnsi="Arial Black"/>
                <w:color w:val="000000"/>
                <w:sz w:val="16"/>
                <w:szCs w:val="16"/>
              </w:rPr>
              <w:t>–</w:t>
            </w:r>
            <w:r w:rsidRPr="005E2AAE">
              <w:rPr>
                <w:rFonts w:ascii="Arial Black" w:hAnsi="Arial Black"/>
                <w:color w:val="000000"/>
                <w:sz w:val="16"/>
                <w:szCs w:val="16"/>
              </w:rPr>
              <w:t xml:space="preserve"> Storage</w:t>
            </w:r>
          </w:p>
        </w:tc>
      </w:tr>
      <w:tr w:rsidR="00287B59" w:rsidRPr="005E2AAE" w:rsidTr="00287B59">
        <w:trPr>
          <w:trHeight w:val="225"/>
        </w:trPr>
        <w:tc>
          <w:tcPr>
            <w:tcW w:w="1960" w:type="dxa"/>
            <w:tcBorders>
              <w:top w:val="nil"/>
              <w:left w:val="nil"/>
              <w:bottom w:val="nil"/>
              <w:right w:val="nil"/>
            </w:tcBorders>
            <w:shd w:val="clear" w:color="auto" w:fill="auto"/>
            <w:hideMark/>
          </w:tcPr>
          <w:p w:rsidR="00287B59" w:rsidRPr="005E2AAE" w:rsidRDefault="00287B59" w:rsidP="005E2AAE">
            <w:pPr>
              <w:spacing w:after="0" w:line="240" w:lineRule="auto"/>
              <w:rPr>
                <w:rFonts w:ascii="Arial" w:hAnsi="Arial" w:cs="Arial"/>
                <w:color w:val="000000"/>
                <w:sz w:val="16"/>
                <w:szCs w:val="16"/>
              </w:rPr>
            </w:pPr>
            <w:r w:rsidRPr="005E2AAE">
              <w:rPr>
                <w:rFonts w:ascii="Arial" w:hAnsi="Arial" w:cs="Arial"/>
                <w:color w:val="000000"/>
                <w:sz w:val="16"/>
                <w:szCs w:val="16"/>
              </w:rPr>
              <w:t>P405</w:t>
            </w:r>
          </w:p>
        </w:tc>
        <w:tc>
          <w:tcPr>
            <w:tcW w:w="7940" w:type="dxa"/>
            <w:tcBorders>
              <w:top w:val="nil"/>
              <w:left w:val="nil"/>
              <w:bottom w:val="nil"/>
              <w:right w:val="nil"/>
            </w:tcBorders>
            <w:shd w:val="clear" w:color="auto" w:fill="auto"/>
            <w:hideMark/>
          </w:tcPr>
          <w:p w:rsidR="00287B59" w:rsidRPr="005E2AAE" w:rsidRDefault="00287B59" w:rsidP="005E2AAE">
            <w:pPr>
              <w:spacing w:after="0" w:line="240" w:lineRule="auto"/>
              <w:rPr>
                <w:rFonts w:ascii="Arial" w:hAnsi="Arial" w:cs="Arial"/>
                <w:color w:val="000000"/>
                <w:sz w:val="16"/>
                <w:szCs w:val="16"/>
              </w:rPr>
            </w:pPr>
            <w:r w:rsidRPr="005E2AAE">
              <w:rPr>
                <w:rFonts w:ascii="Arial" w:hAnsi="Arial" w:cs="Arial"/>
                <w:color w:val="000000"/>
                <w:sz w:val="16"/>
                <w:szCs w:val="16"/>
              </w:rPr>
              <w:t>Store locked up.</w:t>
            </w:r>
          </w:p>
        </w:tc>
      </w:tr>
      <w:tr w:rsidR="00FB6887" w:rsidRPr="005E2AAE" w:rsidTr="00287B59">
        <w:trPr>
          <w:trHeight w:val="225"/>
        </w:trPr>
        <w:tc>
          <w:tcPr>
            <w:tcW w:w="1960" w:type="dxa"/>
            <w:tcBorders>
              <w:top w:val="nil"/>
              <w:left w:val="nil"/>
              <w:bottom w:val="nil"/>
              <w:right w:val="nil"/>
            </w:tcBorders>
            <w:shd w:val="clear" w:color="auto" w:fill="auto"/>
          </w:tcPr>
          <w:p w:rsidR="00FB6887" w:rsidRPr="005E2AAE" w:rsidRDefault="00FB6887" w:rsidP="005E2AAE">
            <w:pPr>
              <w:spacing w:after="0" w:line="240" w:lineRule="auto"/>
              <w:rPr>
                <w:rFonts w:ascii="Arial" w:hAnsi="Arial" w:cs="Arial"/>
                <w:color w:val="000000"/>
                <w:sz w:val="16"/>
                <w:szCs w:val="16"/>
              </w:rPr>
            </w:pPr>
            <w:r>
              <w:rPr>
                <w:rFonts w:ascii="Arial" w:hAnsi="Arial" w:cs="Arial"/>
                <w:color w:val="000000"/>
                <w:sz w:val="16"/>
                <w:szCs w:val="16"/>
              </w:rPr>
              <w:t>P406</w:t>
            </w:r>
          </w:p>
        </w:tc>
        <w:tc>
          <w:tcPr>
            <w:tcW w:w="7940" w:type="dxa"/>
            <w:tcBorders>
              <w:top w:val="nil"/>
              <w:left w:val="nil"/>
              <w:bottom w:val="nil"/>
              <w:right w:val="nil"/>
            </w:tcBorders>
            <w:shd w:val="clear" w:color="auto" w:fill="auto"/>
          </w:tcPr>
          <w:p w:rsidR="00FB6887" w:rsidRPr="005E2AAE" w:rsidRDefault="00FB6887" w:rsidP="005E2AAE">
            <w:pPr>
              <w:spacing w:after="0" w:line="240" w:lineRule="auto"/>
              <w:rPr>
                <w:rFonts w:ascii="Arial" w:hAnsi="Arial" w:cs="Arial"/>
                <w:color w:val="000000"/>
                <w:sz w:val="16"/>
                <w:szCs w:val="16"/>
              </w:rPr>
            </w:pPr>
            <w:r>
              <w:rPr>
                <w:rFonts w:ascii="Arial" w:hAnsi="Arial" w:cs="Arial"/>
                <w:color w:val="000000"/>
                <w:sz w:val="16"/>
                <w:szCs w:val="16"/>
              </w:rPr>
              <w:t>Store in corrosive resistant container with a resistant inner liner.</w:t>
            </w:r>
          </w:p>
        </w:tc>
      </w:tr>
      <w:tr w:rsidR="00287B59" w:rsidRPr="005E2AAE" w:rsidTr="00287B59">
        <w:trPr>
          <w:trHeight w:val="255"/>
        </w:trPr>
        <w:tc>
          <w:tcPr>
            <w:tcW w:w="9900" w:type="dxa"/>
            <w:gridSpan w:val="2"/>
            <w:tcBorders>
              <w:top w:val="nil"/>
              <w:left w:val="nil"/>
              <w:bottom w:val="nil"/>
              <w:right w:val="nil"/>
            </w:tcBorders>
            <w:shd w:val="clear" w:color="auto" w:fill="auto"/>
            <w:hideMark/>
          </w:tcPr>
          <w:p w:rsidR="00287B59" w:rsidRPr="005E2AAE" w:rsidRDefault="00287B59" w:rsidP="005E2AAE">
            <w:pPr>
              <w:spacing w:after="0" w:line="240" w:lineRule="auto"/>
              <w:rPr>
                <w:rFonts w:ascii="Arial Black" w:hAnsi="Arial Black"/>
                <w:color w:val="000000"/>
                <w:sz w:val="16"/>
                <w:szCs w:val="16"/>
              </w:rPr>
            </w:pPr>
            <w:r w:rsidRPr="005E2AAE">
              <w:rPr>
                <w:rFonts w:ascii="Arial Black" w:hAnsi="Arial Black"/>
                <w:color w:val="000000"/>
                <w:sz w:val="16"/>
                <w:szCs w:val="16"/>
              </w:rPr>
              <w:t>Precautionary Statement(s) - Disposal</w:t>
            </w:r>
          </w:p>
        </w:tc>
      </w:tr>
      <w:tr w:rsidR="005E2AAE" w:rsidRPr="005E2AAE" w:rsidTr="00287B59">
        <w:trPr>
          <w:trHeight w:val="225"/>
        </w:trPr>
        <w:tc>
          <w:tcPr>
            <w:tcW w:w="196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P501</w:t>
            </w:r>
          </w:p>
        </w:tc>
        <w:tc>
          <w:tcPr>
            <w:tcW w:w="7940" w:type="dxa"/>
            <w:tcBorders>
              <w:top w:val="nil"/>
              <w:left w:val="nil"/>
              <w:bottom w:val="nil"/>
              <w:right w:val="nil"/>
            </w:tcBorders>
            <w:shd w:val="clear" w:color="auto" w:fill="auto"/>
            <w:hideMark/>
          </w:tcPr>
          <w:p w:rsidR="005E2AAE" w:rsidRPr="005E2AAE" w:rsidRDefault="005E2AAE" w:rsidP="005E2AAE">
            <w:pPr>
              <w:spacing w:after="0" w:line="240" w:lineRule="auto"/>
              <w:rPr>
                <w:rFonts w:ascii="Arial" w:hAnsi="Arial" w:cs="Arial"/>
                <w:color w:val="000000"/>
                <w:sz w:val="16"/>
                <w:szCs w:val="16"/>
              </w:rPr>
            </w:pPr>
            <w:r w:rsidRPr="005E2AAE">
              <w:rPr>
                <w:rFonts w:ascii="Arial" w:hAnsi="Arial" w:cs="Arial"/>
                <w:color w:val="000000"/>
                <w:sz w:val="16"/>
                <w:szCs w:val="16"/>
              </w:rPr>
              <w:t>Dispose of contents/container in accordance with applicable local, regional, national, and/or international regulations</w:t>
            </w:r>
          </w:p>
        </w:tc>
      </w:tr>
    </w:tbl>
    <w:p w:rsidR="00133E10" w:rsidRDefault="00133E10" w:rsidP="00DF43FE">
      <w:pPr>
        <w:spacing w:after="0" w:line="240" w:lineRule="auto"/>
        <w:rPr>
          <w:rFonts w:ascii="Arial Black" w:hAnsi="Arial Black"/>
          <w:color w:val="000000"/>
          <w:sz w:val="16"/>
          <w:szCs w:val="16"/>
        </w:rPr>
      </w:pPr>
    </w:p>
    <w:p w:rsidR="00A92CE8" w:rsidRPr="00C72EDB" w:rsidRDefault="00287B59" w:rsidP="00DF43FE">
      <w:pPr>
        <w:spacing w:after="0" w:line="240" w:lineRule="auto"/>
        <w:rPr>
          <w:rFonts w:ascii="Arial Black" w:hAnsi="Arial Black"/>
          <w:color w:val="000000"/>
          <w:sz w:val="16"/>
          <w:szCs w:val="16"/>
        </w:rPr>
      </w:pPr>
      <w:r w:rsidRPr="0020291A">
        <w:rPr>
          <w:rFonts w:ascii="Arial" w:hAnsi="Arial" w:cs="Arial"/>
          <w:noProof/>
          <w:sz w:val="20"/>
          <w:szCs w:val="20"/>
        </w:rPr>
        <mc:AlternateContent>
          <mc:Choice Requires="wps">
            <w:drawing>
              <wp:anchor distT="0" distB="0" distL="114300" distR="114300" simplePos="0" relativeHeight="251656704" behindDoc="1" locked="0" layoutInCell="1" allowOverlap="1" wp14:anchorId="46D89ED5" wp14:editId="7F523B79">
                <wp:simplePos x="0" y="0"/>
                <wp:positionH relativeFrom="column">
                  <wp:posOffset>-265430</wp:posOffset>
                </wp:positionH>
                <wp:positionV relativeFrom="paragraph">
                  <wp:posOffset>91440</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89ED5" id="_x0000_s1029" type="#_x0000_t202" style="position:absolute;margin-left:-20.9pt;margin-top:7.2pt;width:498.2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" fillcolor="#cef4fe">
                <v:fill opacity="51657f"/>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EB0025" w:rsidRDefault="00EB0025" w:rsidP="0055631F">
      <w:pPr>
        <w:spacing w:line="360" w:lineRule="auto"/>
        <w:contextualSpacing/>
        <w:rPr>
          <w:rFonts w:ascii="Arial Black" w:hAnsi="Arial Black"/>
          <w:sz w:val="20"/>
          <w:szCs w:val="20"/>
        </w:rPr>
      </w:pPr>
    </w:p>
    <w:p w:rsidR="00133E10" w:rsidRPr="00107F9D" w:rsidRDefault="00133E10"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287B59">
            <w:pPr>
              <w:widowControl w:val="0"/>
              <w:autoSpaceDE w:val="0"/>
              <w:autoSpaceDN w:val="0"/>
              <w:adjustRightInd w:val="0"/>
              <w:spacing w:before="240"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853BD8"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Hydroxide</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853BD8"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1310-73-2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BC22F7"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r w:rsidR="004517FF">
              <w:rPr>
                <w:rFonts w:ascii="Arial" w:hAnsi="Arial" w:cs="Arial"/>
                <w:sz w:val="16"/>
                <w:szCs w:val="16"/>
              </w:rPr>
              <w:t>-20</w:t>
            </w:r>
          </w:p>
        </w:tc>
      </w:tr>
      <w:tr w:rsidR="00BC22F7"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BC22F7" w:rsidRDefault="00BC22F7"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Tetrasodium EDTA</w:t>
            </w:r>
          </w:p>
        </w:tc>
        <w:tc>
          <w:tcPr>
            <w:tcW w:w="1570" w:type="dxa"/>
            <w:tcBorders>
              <w:top w:val="single" w:sz="4" w:space="0" w:color="000000"/>
              <w:left w:val="single" w:sz="4" w:space="0" w:color="000000"/>
              <w:bottom w:val="single" w:sz="4" w:space="0" w:color="000000"/>
              <w:right w:val="single" w:sz="4" w:space="0" w:color="000000"/>
            </w:tcBorders>
          </w:tcPr>
          <w:p w:rsidR="00BC22F7" w:rsidRDefault="00BC22F7"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10378-23-1</w:t>
            </w:r>
          </w:p>
        </w:tc>
        <w:tc>
          <w:tcPr>
            <w:tcW w:w="1350" w:type="dxa"/>
            <w:tcBorders>
              <w:top w:val="single" w:sz="4" w:space="0" w:color="000000"/>
              <w:left w:val="single" w:sz="4" w:space="0" w:color="000000"/>
              <w:bottom w:val="single" w:sz="4" w:space="0" w:color="000000"/>
              <w:right w:val="single" w:sz="4" w:space="0" w:color="000000"/>
            </w:tcBorders>
          </w:tcPr>
          <w:p w:rsidR="00BC22F7" w:rsidRDefault="00BC22F7"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 xml:space="preserve">&lt; 5  </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4517FF"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&gt;7</w:t>
      </w:r>
      <w:r w:rsidR="00052E9B">
        <w:rPr>
          <w:rFonts w:ascii="Arial" w:hAnsi="Arial" w:cs="Arial"/>
          <w:bCs/>
          <w:sz w:val="16"/>
          <w:szCs w:val="16"/>
        </w:rPr>
        <w:t>0</w:t>
      </w:r>
      <w:r w:rsidR="008E55C2">
        <w:rPr>
          <w:rFonts w:ascii="Arial" w:hAnsi="Arial" w:cs="Arial"/>
          <w:bCs/>
          <w:sz w:val="16"/>
          <w:szCs w:val="16"/>
        </w:rPr>
        <w:t>% of mixture consists of ingredients of unknown toxicity.</w:t>
      </w:r>
      <w:r w:rsidR="00802C29">
        <w:rPr>
          <w:rFonts w:ascii="Arial" w:hAnsi="Arial" w:cs="Arial"/>
          <w:bCs/>
          <w:sz w:val="16"/>
          <w:szCs w:val="16"/>
        </w:rPr>
        <w:t xml:space="preserve">  Exact percentages are withheld 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" fillcolor="#cef4fe">
                <v:fill opacity="51657f"/>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Pr="00BF29CF">
        <w:rPr>
          <w:rFonts w:ascii="Arial Black" w:hAnsi="Arial Black" w:cs="Arial"/>
          <w:b/>
          <w:bCs/>
          <w:sz w:val="16"/>
          <w:szCs w:val="16"/>
        </w:rPr>
        <w:t xml:space="preserve"> </w:t>
      </w:r>
      <w:r w:rsidRPr="00BF29CF">
        <w:rPr>
          <w:rFonts w:ascii="Arial" w:hAnsi="Arial" w:cs="Arial"/>
          <w:bCs/>
          <w:sz w:val="16"/>
          <w:szCs w:val="16"/>
        </w:rPr>
        <w:t>Get med</w:t>
      </w:r>
      <w:r w:rsidR="005062E7">
        <w:rPr>
          <w:rFonts w:ascii="Arial" w:hAnsi="Arial" w:cs="Arial"/>
          <w:bCs/>
          <w:sz w:val="16"/>
          <w:szCs w:val="16"/>
        </w:rPr>
        <w:t xml:space="preserve">ical attention immediately.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Pr="00BF29CF">
        <w:rPr>
          <w:rFonts w:ascii="Arial Black" w:hAnsi="Arial Black" w:cs="Arial"/>
          <w:b/>
          <w:bCs/>
          <w:sz w:val="16"/>
          <w:szCs w:val="16"/>
        </w:rPr>
        <w:t xml:space="preserve"> </w:t>
      </w:r>
      <w:r w:rsidRPr="00BF29CF">
        <w:rPr>
          <w:rFonts w:ascii="Arial" w:hAnsi="Arial" w:cs="Arial"/>
          <w:bCs/>
          <w:sz w:val="16"/>
          <w:szCs w:val="16"/>
        </w:rPr>
        <w:t>Get medical attention immediatel</w:t>
      </w:r>
      <w:r w:rsidR="00110721" w:rsidRPr="00BF29CF">
        <w:rPr>
          <w:rFonts w:ascii="Arial" w:hAnsi="Arial" w:cs="Arial"/>
          <w:bCs/>
          <w:sz w:val="16"/>
          <w:szCs w:val="16"/>
        </w:rPr>
        <w:t>y.  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Get medical aid immediately.  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Get medical attention immediately.  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853BD8">
        <w:rPr>
          <w:rFonts w:ascii="Arial" w:hAnsi="Arial" w:cs="Arial"/>
          <w:bCs/>
          <w:sz w:val="16"/>
          <w:szCs w:val="16"/>
        </w:rPr>
        <w:t>The absence of visible signs or symptoms of burns does NOT reliably exclude the presence of actual tissue damage may contraindicate the usage of gastric lavage.</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8752"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" fillcolor="#cef4fe">
                <v:fill opacity="51657f"/>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853BD8">
        <w:rPr>
          <w:rFonts w:ascii="Arial" w:hAnsi="Arial" w:cs="Arial"/>
          <w:bCs/>
          <w:sz w:val="16"/>
          <w:szCs w:val="16"/>
        </w:rPr>
        <w:t>Use agents appropriate for surrounding fire.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" fillcolor="#cef4fe">
                <v:fill opacity="51657f"/>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853BD8" w:rsidRDefault="00853BD8" w:rsidP="0055631F">
      <w:pPr>
        <w:widowControl w:val="0"/>
        <w:autoSpaceDE w:val="0"/>
        <w:autoSpaceDN w:val="0"/>
        <w:adjustRightInd w:val="0"/>
        <w:spacing w:before="34" w:after="120"/>
        <w:contextualSpacing/>
        <w:rPr>
          <w:rFonts w:ascii="Arial" w:hAnsi="Arial" w:cs="Arial"/>
          <w:bCs/>
          <w:sz w:val="20"/>
          <w:szCs w:val="20"/>
        </w:rPr>
      </w:pP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-265430</wp:posOffset>
                </wp:positionH>
                <wp:positionV relativeFrom="paragraph">
                  <wp:posOffset>51435</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4.05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" fillcolor="#cef4fe">
                <v:fill opacity="51657f"/>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 xml:space="preserve">Use only with adequate </w:t>
      </w:r>
      <w:r w:rsidR="002228B5" w:rsidRPr="00BF29CF">
        <w:rPr>
          <w:rFonts w:ascii="Arial" w:hAnsi="Arial" w:cs="Arial"/>
          <w:bCs/>
          <w:sz w:val="16"/>
          <w:szCs w:val="16"/>
        </w:rPr>
        <w:lastRenderedPageBreak/>
        <w:t>ventilation.  Keep in the original container.  Store and use away from heat, sparks, open flame or any other ignition source.  Do not reuse container.</w:t>
      </w:r>
    </w:p>
    <w:p w:rsidR="002228B5" w:rsidRPr="00FB6887" w:rsidRDefault="004B11F4" w:rsidP="00FB6887">
      <w:pPr>
        <w:rPr>
          <w:rFonts w:ascii="Arial Black" w:hAnsi="Arial Black" w:cs="Arial"/>
          <w:bCs/>
          <w:sz w:val="16"/>
          <w:szCs w:val="16"/>
        </w:rPr>
      </w:pPr>
      <w:r w:rsidRPr="00BF29CF">
        <w:rPr>
          <w:rFonts w:ascii="Arial Black" w:hAnsi="Arial Black" w:cs="Arial"/>
          <w:bCs/>
          <w:sz w:val="16"/>
          <w:szCs w:val="16"/>
        </w:rPr>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" fillcolor="#cef4fe">
                <v:fill opacity="51657f"/>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68204C" w:rsidRDefault="0068204C" w:rsidP="0055631F">
      <w:pPr>
        <w:widowControl w:val="0"/>
        <w:autoSpaceDE w:val="0"/>
        <w:autoSpaceDN w:val="0"/>
        <w:adjustRightInd w:val="0"/>
        <w:spacing w:before="34" w:after="120"/>
        <w:contextualSpacing/>
        <w:rPr>
          <w:rFonts w:ascii="Arial Black" w:hAnsi="Arial Black" w:cs="Arial"/>
          <w:bCs/>
          <w:sz w:val="16"/>
          <w:szCs w:val="16"/>
        </w:rPr>
      </w:pPr>
    </w:p>
    <w:p w:rsidR="0095221C"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802C29" w:rsidRDefault="00802C29" w:rsidP="0055631F">
      <w:pPr>
        <w:widowControl w:val="0"/>
        <w:autoSpaceDE w:val="0"/>
        <w:autoSpaceDN w:val="0"/>
        <w:adjustRightInd w:val="0"/>
        <w:spacing w:before="34" w:after="120"/>
        <w:contextualSpacing/>
        <w:rPr>
          <w:rFonts w:ascii="Arial" w:hAnsi="Arial" w:cs="Arial"/>
          <w:bCs/>
          <w:sz w:val="16"/>
          <w:szCs w:val="16"/>
        </w:rPr>
      </w:pPr>
    </w:p>
    <w:tbl>
      <w:tblPr>
        <w:tblW w:w="7500" w:type="dxa"/>
        <w:tblInd w:w="118" w:type="dxa"/>
        <w:tblLook w:val="04A0" w:firstRow="1" w:lastRow="0" w:firstColumn="1" w:lastColumn="0" w:noHBand="0" w:noVBand="1"/>
      </w:tblPr>
      <w:tblGrid>
        <w:gridCol w:w="1740"/>
        <w:gridCol w:w="960"/>
        <w:gridCol w:w="960"/>
        <w:gridCol w:w="960"/>
        <w:gridCol w:w="960"/>
        <w:gridCol w:w="960"/>
        <w:gridCol w:w="960"/>
      </w:tblGrid>
      <w:tr w:rsidR="00853BD8" w:rsidRPr="00853BD8" w:rsidTr="00853BD8">
        <w:trPr>
          <w:trHeight w:val="690"/>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COMPONENT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CAS NUMBER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ACGIH TWA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ACGIH STEL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ACGIH CEILING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OSHA FINAL PEL TWA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IDLH</w:t>
            </w:r>
          </w:p>
        </w:tc>
      </w:tr>
      <w:tr w:rsidR="00853BD8" w:rsidRPr="00853BD8" w:rsidTr="00853BD8">
        <w:trPr>
          <w:trHeight w:val="315"/>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 Sodium Hydroxide</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1310-73-2</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2 mg/m3</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2 mg/m3</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10 mg/m3</w:t>
            </w:r>
          </w:p>
        </w:tc>
      </w:tr>
    </w:tbl>
    <w:p w:rsidR="00802C29" w:rsidRPr="00686112" w:rsidRDefault="00802C29" w:rsidP="0055631F">
      <w:pPr>
        <w:widowControl w:val="0"/>
        <w:autoSpaceDE w:val="0"/>
        <w:autoSpaceDN w:val="0"/>
        <w:adjustRightInd w:val="0"/>
        <w:spacing w:before="34" w:after="120"/>
        <w:contextualSpacing/>
        <w:rPr>
          <w:rFonts w:ascii="Arial" w:hAnsi="Arial" w:cs="Arial"/>
          <w:bCs/>
          <w:sz w:val="16"/>
          <w:szCs w:val="16"/>
        </w:rPr>
      </w:pP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95221C" w:rsidRPr="0095221C" w:rsidRDefault="0095221C" w:rsidP="0055631F">
      <w:pPr>
        <w:widowControl w:val="0"/>
        <w:autoSpaceDE w:val="0"/>
        <w:autoSpaceDN w:val="0"/>
        <w:adjustRightInd w:val="0"/>
        <w:spacing w:before="34" w:after="120"/>
        <w:contextualSpacing/>
        <w:rPr>
          <w:rFonts w:ascii="Arial" w:hAnsi="Arial" w:cs="Arial"/>
          <w:bCs/>
          <w:sz w:val="16"/>
          <w:szCs w:val="16"/>
        </w:rPr>
      </w:pP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" fillcolor="#cef4fe">
                <v:fill opacity="51657f"/>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tbl>
      <w:tblPr>
        <w:tblW w:w="6020" w:type="dxa"/>
        <w:tblInd w:w="108" w:type="dxa"/>
        <w:tblLook w:val="04A0" w:firstRow="1" w:lastRow="0" w:firstColumn="1" w:lastColumn="0" w:noHBand="0" w:noVBand="1"/>
      </w:tblPr>
      <w:tblGrid>
        <w:gridCol w:w="4480"/>
        <w:gridCol w:w="1540"/>
      </w:tblGrid>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FORM:</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Solid</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ODOR:</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Mild</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ODOR THRESHOLD:</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 xml:space="preserve">COLOR: </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Off-white to yellow</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 xml:space="preserve">pH: </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~11.8 @ 1%</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FREEZING POINT:</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BOILING POINT:</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FLASH POINT:</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EVAPORATION RATE:</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FLAMMABILITY:</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FLAMMABILITY/EXPLOSIVE LIMIT:</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AUTOIGNITION TEMPERATURE:</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VAPOR PRESSURE:</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VAPOR DENSITY:</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DENSITY:</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 xml:space="preserve">SOLUBILITY IN WATER: </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Complete over time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PARTITION COEFFICIENT N-OCTANOL/WATER:</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AUTOIGNITION TEMPERATURE:</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r w:rsidR="009C4E0C" w:rsidRPr="009C4E0C" w:rsidTr="009C4E0C">
        <w:trPr>
          <w:trHeight w:val="300"/>
        </w:trPr>
        <w:tc>
          <w:tcPr>
            <w:tcW w:w="448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Black" w:hAnsi="Arial Black"/>
                <w:color w:val="000000"/>
                <w:sz w:val="16"/>
                <w:szCs w:val="16"/>
              </w:rPr>
            </w:pPr>
            <w:r w:rsidRPr="009C4E0C">
              <w:rPr>
                <w:rFonts w:ascii="Arial Black" w:hAnsi="Arial Black"/>
                <w:color w:val="000000"/>
                <w:sz w:val="16"/>
                <w:szCs w:val="16"/>
              </w:rPr>
              <w:t>DECOMPOSTION TEMPERATURE:</w:t>
            </w:r>
          </w:p>
        </w:tc>
        <w:tc>
          <w:tcPr>
            <w:tcW w:w="1540" w:type="dxa"/>
            <w:tcBorders>
              <w:top w:val="nil"/>
              <w:left w:val="nil"/>
              <w:bottom w:val="nil"/>
              <w:right w:val="nil"/>
            </w:tcBorders>
            <w:shd w:val="clear" w:color="auto" w:fill="auto"/>
            <w:noWrap/>
            <w:vAlign w:val="bottom"/>
            <w:hideMark/>
          </w:tcPr>
          <w:p w:rsidR="009C4E0C" w:rsidRPr="009C4E0C" w:rsidRDefault="009C4E0C" w:rsidP="009C4E0C">
            <w:pPr>
              <w:spacing w:after="0" w:line="240" w:lineRule="auto"/>
              <w:rPr>
                <w:rFonts w:ascii="Arial" w:hAnsi="Arial" w:cs="Arial"/>
                <w:color w:val="000000"/>
                <w:sz w:val="16"/>
                <w:szCs w:val="16"/>
              </w:rPr>
            </w:pPr>
            <w:r w:rsidRPr="009C4E0C">
              <w:rPr>
                <w:rFonts w:ascii="Arial" w:hAnsi="Arial" w:cs="Arial"/>
                <w:color w:val="000000"/>
                <w:sz w:val="16"/>
                <w:szCs w:val="16"/>
              </w:rPr>
              <w:t>No data available</w:t>
            </w:r>
          </w:p>
        </w:tc>
      </w:tr>
    </w:tbl>
    <w:p w:rsidR="005D284A" w:rsidRDefault="005D284A" w:rsidP="0055631F">
      <w:pPr>
        <w:widowControl w:val="0"/>
        <w:autoSpaceDE w:val="0"/>
        <w:autoSpaceDN w:val="0"/>
        <w:adjustRightInd w:val="0"/>
        <w:spacing w:before="34" w:after="120"/>
        <w:contextualSpacing/>
        <w:rPr>
          <w:rFonts w:ascii="Arial" w:hAnsi="Arial" w:cs="Arial"/>
          <w:bCs/>
          <w:sz w:val="20"/>
          <w:szCs w:val="20"/>
        </w:rPr>
      </w:pPr>
    </w:p>
    <w:p w:rsidR="009C4E0C" w:rsidRDefault="009C4E0C" w:rsidP="0055631F">
      <w:pPr>
        <w:widowControl w:val="0"/>
        <w:autoSpaceDE w:val="0"/>
        <w:autoSpaceDN w:val="0"/>
        <w:adjustRightInd w:val="0"/>
        <w:spacing w:before="34" w:after="120"/>
        <w:contextualSpacing/>
        <w:rPr>
          <w:rFonts w:ascii="Arial" w:hAnsi="Arial" w:cs="Arial"/>
          <w:bCs/>
          <w:sz w:val="20"/>
          <w:szCs w:val="20"/>
        </w:rPr>
      </w:pPr>
    </w:p>
    <w:p w:rsidR="009C4E0C" w:rsidRDefault="009C4E0C"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254496" cy="301752"/>
                <wp:effectExtent l="0" t="0" r="13335"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301752"/>
                        </a:xfrm>
                        <a:prstGeom prst="rect">
                          <a:avLst/>
                        </a:prstGeom>
                        <a:solidFill>
                          <a:srgbClr val="CEF4FE">
                            <a:alpha val="79000"/>
                          </a:srgbClr>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" fillcolor="#cef4fe">
                <v:fill opacity="51657f"/>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853BD8">
        <w:rPr>
          <w:rFonts w:ascii="Arial" w:hAnsi="Arial" w:cs="Arial"/>
          <w:bCs/>
          <w:sz w:val="16"/>
          <w:szCs w:val="16"/>
        </w:rPr>
        <w:t>acids, aluminum, copper, brass, bronze, tin.</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853BD8" w:rsidRPr="0011667E"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4517FF">
        <w:rPr>
          <w:rFonts w:ascii="Arial" w:hAnsi="Arial" w:cs="Arial"/>
          <w:bCs/>
          <w:sz w:val="16"/>
          <w:szCs w:val="16"/>
        </w:rPr>
        <w:t>carbon dioxide, carbon monoxide, sodium oxide.</w: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" fillcolor="#cef4fe">
                <v:fill opacity="51657f"/>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DF43FE" w:rsidRDefault="00DF43FE" w:rsidP="00DF43FE">
      <w:pPr>
        <w:contextualSpacing/>
        <w:rPr>
          <w:rFonts w:ascii="Arial Black" w:hAnsi="Arial Black"/>
          <w:sz w:val="16"/>
          <w:szCs w:val="16"/>
        </w:rPr>
      </w:pPr>
    </w:p>
    <w:p w:rsidR="00DF43FE" w:rsidRPr="00DF43FE" w:rsidRDefault="000F37D1" w:rsidP="00DF43FE">
      <w:pPr>
        <w:contextualSpacing/>
        <w:rPr>
          <w:rFonts w:ascii="Arial" w:hAnsi="Arial" w:cs="Arial"/>
          <w:bCs/>
          <w:sz w:val="16"/>
          <w:szCs w:val="16"/>
        </w:rPr>
      </w:pPr>
      <w:r>
        <w:rPr>
          <w:rFonts w:ascii="Arial Black" w:hAnsi="Arial Black"/>
          <w:sz w:val="16"/>
          <w:szCs w:val="16"/>
        </w:rPr>
        <w:t>TOXICITY</w:t>
      </w:r>
      <w:r w:rsidR="00DF43FE">
        <w:rPr>
          <w:rFonts w:ascii="Arial Black" w:hAnsi="Arial Black"/>
          <w:sz w:val="16"/>
          <w:szCs w:val="16"/>
        </w:rPr>
        <w:t xml:space="preserve">: </w:t>
      </w:r>
      <w:r w:rsidR="00DF43FE">
        <w:rPr>
          <w:rFonts w:ascii="Arial" w:hAnsi="Arial" w:cs="Arial"/>
          <w:sz w:val="16"/>
          <w:szCs w:val="16"/>
        </w:rPr>
        <w:t>No data availabl</w:t>
      </w:r>
      <w:r>
        <w:rPr>
          <w:rFonts w:ascii="Arial" w:hAnsi="Arial" w:cs="Arial"/>
          <w:sz w:val="16"/>
          <w:szCs w:val="16"/>
        </w:rPr>
        <w:t>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853BD8"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853BD8" w:rsidP="0055631F">
            <w:pPr>
              <w:widowControl w:val="0"/>
              <w:autoSpaceDE w:val="0"/>
              <w:autoSpaceDN w:val="0"/>
              <w:adjustRightInd w:val="0"/>
              <w:spacing w:after="0" w:line="240" w:lineRule="auto"/>
              <w:contextualSpacing/>
              <w:jc w:val="center"/>
              <w:rPr>
                <w:rFonts w:ascii="Arial" w:hAnsi="Arial" w:cs="Arial"/>
                <w:sz w:val="16"/>
                <w:szCs w:val="16"/>
              </w:rPr>
            </w:pPr>
            <w:r>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853BD8" w:rsidRDefault="00853BD8" w:rsidP="0055631F">
      <w:pPr>
        <w:widowControl w:val="0"/>
        <w:autoSpaceDE w:val="0"/>
        <w:autoSpaceDN w:val="0"/>
        <w:adjustRightInd w:val="0"/>
        <w:spacing w:before="34" w:after="120"/>
        <w:contextualSpacing/>
        <w:rPr>
          <w:rFonts w:ascii="Arial" w:hAnsi="Arial" w:cs="Arial"/>
          <w:bCs/>
          <w:sz w:val="16"/>
          <w:szCs w:val="16"/>
        </w:rPr>
      </w:pPr>
    </w:p>
    <w:p w:rsidR="009C4E0C" w:rsidRDefault="009C4E0C" w:rsidP="009C4E0C">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1CB764AB" wp14:editId="429DA92C">
                <wp:simplePos x="0" y="0"/>
                <wp:positionH relativeFrom="column">
                  <wp:posOffset>-265430</wp:posOffset>
                </wp:positionH>
                <wp:positionV relativeFrom="paragraph">
                  <wp:posOffset>153670</wp:posOffset>
                </wp:positionV>
                <wp:extent cx="6327140" cy="301625"/>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alpha val="79000"/>
                          </a:srgbClr>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764AB" id="_x0000_s1038" type="#_x0000_t202" style="position:absolute;margin-left:-20.9pt;margin-top:12.1pt;width:498.2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" fillcolor="#cef4fe">
                <v:fill opacity="51657f"/>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9C4E0C" w:rsidRDefault="009C4E0C" w:rsidP="009C4E0C">
      <w:pPr>
        <w:rPr>
          <w:rFonts w:ascii="Arial" w:hAnsi="Arial" w:cs="Arial"/>
          <w:bCs/>
          <w:sz w:val="20"/>
          <w:szCs w:val="20"/>
        </w:rPr>
      </w:pPr>
    </w:p>
    <w:p w:rsidR="00BF29CF" w:rsidRDefault="00F4457B" w:rsidP="009C4E0C">
      <w:pPr>
        <w:rPr>
          <w:rFonts w:ascii="Arial" w:hAnsi="Arial" w:cs="Arial"/>
          <w:bCs/>
          <w:sz w:val="20"/>
          <w:szCs w:val="20"/>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" fillcolor="#cef4fe">
                <v:fill opacity="51657f"/>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03109A" w:rsidRDefault="0003109A" w:rsidP="0055631F">
      <w:pPr>
        <w:widowControl w:val="0"/>
        <w:autoSpaceDE w:val="0"/>
        <w:autoSpaceDN w:val="0"/>
        <w:adjustRightInd w:val="0"/>
        <w:spacing w:before="34" w:after="120"/>
        <w:contextualSpacing/>
        <w:rPr>
          <w:rFonts w:ascii="Arial" w:hAnsi="Arial" w:cs="Arial"/>
          <w:bCs/>
          <w:sz w:val="20"/>
          <w:szCs w:val="20"/>
        </w:rPr>
      </w:pPr>
    </w:p>
    <w:p w:rsidR="0003109A" w:rsidRDefault="0003109A"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FE31EF7" wp14:editId="7727D40D">
                <wp:simplePos x="0" y="0"/>
                <wp:positionH relativeFrom="column">
                  <wp:posOffset>-265430</wp:posOffset>
                </wp:positionH>
                <wp:positionV relativeFrom="paragraph">
                  <wp:posOffset>3810</wp:posOffset>
                </wp:positionV>
                <wp:extent cx="6327648" cy="301752"/>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1EF7" id="_x0000_s1040" type="#_x0000_t202" style="position:absolute;margin-left:-20.9pt;margin-top:.3pt;width:498.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" fillcolor="#cef4fe">
                <v:fill opacity="51657f"/>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386D5E" w:rsidRDefault="00386D5E" w:rsidP="0055631F">
      <w:pPr>
        <w:widowControl w:val="0"/>
        <w:autoSpaceDE w:val="0"/>
        <w:autoSpaceDN w:val="0"/>
        <w:adjustRightInd w:val="0"/>
        <w:spacing w:before="34" w:after="120"/>
        <w:contextualSpacing/>
        <w:rPr>
          <w:rFonts w:ascii="Arial Black" w:hAnsi="Arial Black" w:cs="Arial"/>
          <w:bCs/>
          <w:sz w:val="20"/>
          <w:szCs w:val="20"/>
        </w:rPr>
      </w:pPr>
    </w:p>
    <w:p w:rsidR="00386D5E" w:rsidRDefault="00386D5E" w:rsidP="0055631F">
      <w:pPr>
        <w:widowControl w:val="0"/>
        <w:autoSpaceDE w:val="0"/>
        <w:autoSpaceDN w:val="0"/>
        <w:adjustRightInd w:val="0"/>
        <w:spacing w:before="34" w:after="120"/>
        <w:contextualSpacing/>
        <w:rPr>
          <w:rFonts w:ascii="Arial" w:hAnsi="Arial" w:cs="Arial"/>
          <w:bCs/>
          <w:sz w:val="16"/>
          <w:szCs w:val="16"/>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w:t>
      </w:r>
      <w:r w:rsidR="00853BD8">
        <w:rPr>
          <w:rFonts w:ascii="Arial" w:hAnsi="Arial" w:cs="Arial"/>
          <w:bCs/>
          <w:sz w:val="16"/>
          <w:szCs w:val="16"/>
        </w:rPr>
        <w:t>escription: UN 3262, corrosive solid, basic, inorganic, n.o.s. (Sodium Hydroxide) 8, II</w:t>
      </w:r>
    </w:p>
    <w:p w:rsidR="00735A89" w:rsidRPr="00386D5E" w:rsidRDefault="00735A89" w:rsidP="0055631F">
      <w:pPr>
        <w:widowControl w:val="0"/>
        <w:autoSpaceDE w:val="0"/>
        <w:autoSpaceDN w:val="0"/>
        <w:adjustRightInd w:val="0"/>
        <w:spacing w:before="34" w:after="120"/>
        <w:contextualSpacing/>
        <w:rPr>
          <w:rFonts w:ascii="Arial" w:hAnsi="Arial" w:cs="Arial"/>
          <w:bCs/>
          <w:sz w:val="16"/>
          <w:szCs w:val="16"/>
        </w:rPr>
      </w:pP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" fillcolor="#cef4fe">
                <v:fill opacity="51657f"/>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574D7"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
          <w:bCs/>
          <w:sz w:val="16"/>
          <w:szCs w:val="16"/>
        </w:rPr>
        <w:t>CALIFORNIA PROPOSITION 65:</w:t>
      </w:r>
      <w:r w:rsidR="003E63C0">
        <w:rPr>
          <w:rFonts w:ascii="Arial" w:hAnsi="Arial" w:cs="Arial"/>
          <w:bCs/>
          <w:sz w:val="16"/>
          <w:szCs w:val="16"/>
        </w:rPr>
        <w:t xml:space="preserve"> </w:t>
      </w:r>
      <w:r w:rsidR="00C14122" w:rsidRPr="00BF29CF">
        <w:rPr>
          <w:rFonts w:ascii="Arial" w:hAnsi="Arial" w:cs="Arial"/>
          <w:bCs/>
          <w:sz w:val="16"/>
          <w:szCs w:val="16"/>
        </w:rPr>
        <w:t xml:space="preserve"> </w:t>
      </w:r>
      <w:r w:rsidR="008E55C2">
        <w:rPr>
          <w:rFonts w:ascii="Arial" w:hAnsi="Arial" w:cs="Arial"/>
          <w:bCs/>
          <w:sz w:val="16"/>
          <w:szCs w:val="16"/>
        </w:rPr>
        <w:t xml:space="preserve">This product contains a chemical(s) known to the state of California to cause birth defects or other </w:t>
      </w:r>
      <w:r w:rsidR="005D3339">
        <w:rPr>
          <w:rFonts w:ascii="Arial" w:hAnsi="Arial" w:cs="Arial"/>
          <w:bCs/>
          <w:sz w:val="16"/>
          <w:szCs w:val="16"/>
        </w:rPr>
        <w:t>reproductive harm (acrylonitrile</w:t>
      </w:r>
      <w:r w:rsidR="008E55C2">
        <w:rPr>
          <w:rFonts w:ascii="Arial" w:hAnsi="Arial" w:cs="Arial"/>
          <w:bCs/>
          <w:sz w:val="16"/>
          <w:szCs w:val="16"/>
        </w:rPr>
        <w:t>).</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307"/>
        <w:gridCol w:w="1206"/>
        <w:gridCol w:w="1180"/>
        <w:gridCol w:w="1190"/>
        <w:gridCol w:w="1206"/>
      </w:tblGrid>
      <w:tr w:rsidR="00C574D7" w:rsidRPr="00BF29CF" w:rsidTr="00932B04">
        <w:tc>
          <w:tcPr>
            <w:tcW w:w="1890" w:type="dxa"/>
            <w:shd w:val="clear" w:color="auto" w:fill="auto"/>
          </w:tcPr>
          <w:p w:rsidR="00C574D7" w:rsidRPr="00BF29CF" w:rsidRDefault="00C574D7"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r>
      <w:tr w:rsidR="00C574D7" w:rsidRPr="00BF29CF" w:rsidTr="00932B04">
        <w:tc>
          <w:tcPr>
            <w:tcW w:w="1890" w:type="dxa"/>
            <w:shd w:val="clear" w:color="auto" w:fill="auto"/>
          </w:tcPr>
          <w:p w:rsidR="00C574D7" w:rsidRPr="00BF29CF" w:rsidRDefault="00C574D7"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Sodium Hydroxide</w:t>
            </w:r>
          </w:p>
        </w:tc>
        <w:tc>
          <w:tcPr>
            <w:tcW w:w="1307"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1310-73-2</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8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r w:rsidR="000F37D1" w:rsidRPr="00BF29CF" w:rsidTr="00932B04">
        <w:tc>
          <w:tcPr>
            <w:tcW w:w="1890" w:type="dxa"/>
            <w:shd w:val="clear" w:color="auto" w:fill="auto"/>
          </w:tcPr>
          <w:p w:rsidR="000F37D1" w:rsidRDefault="000F37D1"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Tetrasodium EDTA</w:t>
            </w:r>
          </w:p>
        </w:tc>
        <w:tc>
          <w:tcPr>
            <w:tcW w:w="1307" w:type="dxa"/>
            <w:shd w:val="clear" w:color="auto" w:fill="auto"/>
          </w:tcPr>
          <w:p w:rsidR="000F37D1" w:rsidRDefault="000F37D1"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10378-23-1</w:t>
            </w:r>
          </w:p>
        </w:tc>
        <w:tc>
          <w:tcPr>
            <w:tcW w:w="1206" w:type="dxa"/>
            <w:shd w:val="clear" w:color="auto" w:fill="auto"/>
          </w:tcPr>
          <w:p w:rsidR="000F37D1" w:rsidRDefault="000F37D1"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0F37D1" w:rsidRDefault="000F37D1"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0F37D1" w:rsidRDefault="000F37D1"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0F37D1" w:rsidRDefault="000F37D1"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C574D7" w:rsidRPr="00BF29CF" w:rsidRDefault="00C574D7" w:rsidP="0055631F">
      <w:pPr>
        <w:widowControl w:val="0"/>
        <w:autoSpaceDE w:val="0"/>
        <w:autoSpaceDN w:val="0"/>
        <w:adjustRightInd w:val="0"/>
        <w:spacing w:before="34" w:after="120"/>
        <w:contextualSpacing/>
        <w:rPr>
          <w:rFonts w:ascii="Arial Black" w:hAnsi="Arial Black" w:cs="Arial"/>
          <w:bCs/>
          <w:sz w:val="16"/>
          <w:szCs w:val="16"/>
        </w:rPr>
      </w:pPr>
    </w:p>
    <w:p w:rsidR="00FB6887" w:rsidRDefault="00FB6887"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lastRenderedPageBreak/>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574D7"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Sodium Hydroxide</w:t>
            </w:r>
          </w:p>
        </w:tc>
        <w:tc>
          <w:tcPr>
            <w:tcW w:w="1080" w:type="dxa"/>
            <w:shd w:val="clear" w:color="auto" w:fill="auto"/>
          </w:tcPr>
          <w:p w:rsidR="00550CE6"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1310-73-2</w:t>
            </w:r>
          </w:p>
        </w:tc>
        <w:tc>
          <w:tcPr>
            <w:tcW w:w="892" w:type="dxa"/>
            <w:shd w:val="clear" w:color="auto" w:fill="auto"/>
          </w:tcPr>
          <w:p w:rsidR="00550CE6" w:rsidRPr="00BF29CF" w:rsidRDefault="004517F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10-20</w:t>
            </w:r>
          </w:p>
        </w:tc>
        <w:tc>
          <w:tcPr>
            <w:tcW w:w="2185" w:type="dxa"/>
            <w:shd w:val="clear" w:color="auto" w:fill="auto"/>
          </w:tcPr>
          <w:p w:rsidR="00550CE6"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1000</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8E55C2" w:rsidRPr="00C574D7"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4517FF">
        <w:rPr>
          <w:rFonts w:ascii="Arial" w:hAnsi="Arial" w:cs="Arial"/>
          <w:bCs/>
          <w:sz w:val="16"/>
          <w:szCs w:val="16"/>
        </w:rPr>
        <w:t>CAS No. 1310-73-2 is listed</w:t>
      </w:r>
    </w:p>
    <w:p w:rsidR="000F37D1" w:rsidRPr="00735A89" w:rsidRDefault="000F37D1" w:rsidP="0055631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alpha val="79000"/>
                          </a:srgbClr>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" fillcolor="#cef4fe">
                <v:fill opacity="51657f"/>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5C471C">
        <w:rPr>
          <w:rFonts w:ascii="Arial Black" w:hAnsi="Arial Black" w:cs="Arial"/>
          <w:bCs/>
          <w:sz w:val="16"/>
          <w:szCs w:val="16"/>
        </w:rPr>
        <w:t xml:space="preserve"> 5</w:t>
      </w:r>
      <w:r w:rsidR="00133E10">
        <w:rPr>
          <w:rFonts w:ascii="Arial Black" w:hAnsi="Arial Black" w:cs="Arial"/>
          <w:bCs/>
          <w:sz w:val="16"/>
          <w:szCs w:val="16"/>
        </w:rPr>
        <w:t>.4</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133E10">
        <w:rPr>
          <w:rFonts w:ascii="Arial Black" w:hAnsi="Arial Black" w:cs="Arial"/>
          <w:bCs/>
          <w:sz w:val="16"/>
          <w:szCs w:val="16"/>
        </w:rPr>
        <w:t xml:space="preserve">  6/24</w:t>
      </w:r>
      <w:r w:rsidR="0011667E">
        <w:rPr>
          <w:rFonts w:ascii="Arial Black" w:hAnsi="Arial Black" w:cs="Arial"/>
          <w:bCs/>
          <w:sz w:val="16"/>
          <w:szCs w:val="16"/>
        </w:rPr>
        <w:t>/2015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EC6DA2">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726C6C">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0B74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CA" w:rsidRDefault="00085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0851CA">
    <w:pPr>
      <w:pStyle w:val="Footer"/>
    </w:pPr>
    <w:permStart w:id="1806518936" w:edGrp="everyone"/>
    <w:r>
      <w:t>ES 2001</w:t>
    </w:r>
    <w:bookmarkStart w:id="0" w:name="_GoBack"/>
    <w:bookmarkEnd w:id="0"/>
    <w:permEnd w:id="1806518936"/>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1</w:t>
        </w:r>
        <w:r w:rsidR="00675D67" w:rsidRPr="00675D67">
          <w:rPr>
            <w:rFonts w:ascii="Arial" w:hAnsi="Arial" w:cs="Arial"/>
            <w:noProof/>
          </w:rPr>
          <w:fldChar w:fldCharType="end"/>
        </w:r>
        <w:r w:rsidR="00675D67">
          <w:rPr>
            <w:rFonts w:ascii="Arial" w:hAnsi="Arial" w:cs="Arial"/>
            <w:noProof/>
          </w:rPr>
          <w:t>/</w:t>
        </w:r>
        <w:r w:rsidR="005D3339">
          <w:rPr>
            <w:rFonts w:ascii="Arial" w:hAnsi="Arial" w:cs="Arial"/>
            <w:noProof/>
          </w:rPr>
          <w:t>5</w:t>
        </w:r>
      </w:sdtContent>
    </w:sdt>
  </w:p>
  <w:p w:rsidR="009A2E6F" w:rsidRPr="00E24FA0" w:rsidRDefault="009A2E6F" w:rsidP="000B740B">
    <w:pPr>
      <w:pStyle w:val="Footer"/>
      <w:jc w:val="center"/>
      <w:rPr>
        <w:rFonts w:ascii="Arial" w:hAnsi="Arial" w:cs="Arial"/>
        <w:b/>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CA" w:rsidRDefault="00085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CA" w:rsidRDefault="00085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CA" w:rsidRDefault="0008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XhsANf/hPSFya2dyn+/hW8vc0K38Qb1FA01QBEg384vKA1+/yu/4y1eSKa/KCQERREYzWUIo4NACziCK5TyWA==" w:salt="nwh7ILg997pHpSZniC7Mv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851CA"/>
    <w:rsid w:val="000B740B"/>
    <w:rsid w:val="000D4460"/>
    <w:rsid w:val="000E2707"/>
    <w:rsid w:val="000F37D1"/>
    <w:rsid w:val="00105EDE"/>
    <w:rsid w:val="00107F9D"/>
    <w:rsid w:val="00110721"/>
    <w:rsid w:val="0011667E"/>
    <w:rsid w:val="00133E10"/>
    <w:rsid w:val="00163883"/>
    <w:rsid w:val="001A2BDB"/>
    <w:rsid w:val="001A6883"/>
    <w:rsid w:val="0020291A"/>
    <w:rsid w:val="002228B5"/>
    <w:rsid w:val="00287B59"/>
    <w:rsid w:val="002E00C8"/>
    <w:rsid w:val="00323737"/>
    <w:rsid w:val="00356042"/>
    <w:rsid w:val="00374022"/>
    <w:rsid w:val="00386D5E"/>
    <w:rsid w:val="003A32A0"/>
    <w:rsid w:val="003A613F"/>
    <w:rsid w:val="003D1FCB"/>
    <w:rsid w:val="003D6041"/>
    <w:rsid w:val="003D74DD"/>
    <w:rsid w:val="003E63C0"/>
    <w:rsid w:val="00403B62"/>
    <w:rsid w:val="00422A28"/>
    <w:rsid w:val="004517FF"/>
    <w:rsid w:val="0047500E"/>
    <w:rsid w:val="004764B1"/>
    <w:rsid w:val="004B11F4"/>
    <w:rsid w:val="004E0506"/>
    <w:rsid w:val="005062E7"/>
    <w:rsid w:val="0052334E"/>
    <w:rsid w:val="005275C2"/>
    <w:rsid w:val="00536B65"/>
    <w:rsid w:val="00550CE6"/>
    <w:rsid w:val="0055631F"/>
    <w:rsid w:val="00573218"/>
    <w:rsid w:val="005C471C"/>
    <w:rsid w:val="005D284A"/>
    <w:rsid w:val="005D3339"/>
    <w:rsid w:val="005D5915"/>
    <w:rsid w:val="005E2AAE"/>
    <w:rsid w:val="005E3E13"/>
    <w:rsid w:val="006504EC"/>
    <w:rsid w:val="00652933"/>
    <w:rsid w:val="00675D67"/>
    <w:rsid w:val="00677932"/>
    <w:rsid w:val="0068198F"/>
    <w:rsid w:val="0068204C"/>
    <w:rsid w:val="00686112"/>
    <w:rsid w:val="00690ED6"/>
    <w:rsid w:val="006C2685"/>
    <w:rsid w:val="00707509"/>
    <w:rsid w:val="00726C6C"/>
    <w:rsid w:val="00735A89"/>
    <w:rsid w:val="00737030"/>
    <w:rsid w:val="00755F64"/>
    <w:rsid w:val="0078772A"/>
    <w:rsid w:val="007B6BBF"/>
    <w:rsid w:val="007E1EFA"/>
    <w:rsid w:val="00802C29"/>
    <w:rsid w:val="00822F90"/>
    <w:rsid w:val="00853BD8"/>
    <w:rsid w:val="008B1B8E"/>
    <w:rsid w:val="008E55C2"/>
    <w:rsid w:val="00926599"/>
    <w:rsid w:val="00932B04"/>
    <w:rsid w:val="0095221C"/>
    <w:rsid w:val="00991447"/>
    <w:rsid w:val="009A2E6F"/>
    <w:rsid w:val="009C0406"/>
    <w:rsid w:val="009C4E0C"/>
    <w:rsid w:val="009D48B2"/>
    <w:rsid w:val="009F1DF5"/>
    <w:rsid w:val="00A45AF0"/>
    <w:rsid w:val="00A643EA"/>
    <w:rsid w:val="00A81FA9"/>
    <w:rsid w:val="00A927C0"/>
    <w:rsid w:val="00A92CE8"/>
    <w:rsid w:val="00AD0E03"/>
    <w:rsid w:val="00AD717B"/>
    <w:rsid w:val="00B012F2"/>
    <w:rsid w:val="00B02154"/>
    <w:rsid w:val="00B303F6"/>
    <w:rsid w:val="00B624BC"/>
    <w:rsid w:val="00BA0EA2"/>
    <w:rsid w:val="00BC22F7"/>
    <w:rsid w:val="00BF29CF"/>
    <w:rsid w:val="00C1106A"/>
    <w:rsid w:val="00C11FD9"/>
    <w:rsid w:val="00C14122"/>
    <w:rsid w:val="00C574D7"/>
    <w:rsid w:val="00C72EDB"/>
    <w:rsid w:val="00C90E4E"/>
    <w:rsid w:val="00C947A9"/>
    <w:rsid w:val="00CB519F"/>
    <w:rsid w:val="00CF5F25"/>
    <w:rsid w:val="00D85A3A"/>
    <w:rsid w:val="00D92085"/>
    <w:rsid w:val="00D95C8C"/>
    <w:rsid w:val="00D96297"/>
    <w:rsid w:val="00DC44DB"/>
    <w:rsid w:val="00DD249C"/>
    <w:rsid w:val="00DF43FE"/>
    <w:rsid w:val="00E24FA0"/>
    <w:rsid w:val="00E500E6"/>
    <w:rsid w:val="00E54B4D"/>
    <w:rsid w:val="00E54FD8"/>
    <w:rsid w:val="00E90276"/>
    <w:rsid w:val="00EB0025"/>
    <w:rsid w:val="00EB4F35"/>
    <w:rsid w:val="00EC6DA2"/>
    <w:rsid w:val="00EF5A85"/>
    <w:rsid w:val="00F072A0"/>
    <w:rsid w:val="00F4457B"/>
    <w:rsid w:val="00F95AA7"/>
    <w:rsid w:val="00FA12C1"/>
    <w:rsid w:val="00FA7AE7"/>
    <w:rsid w:val="00FB6887"/>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6C78212-8276-4409-9CBE-21466A5E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67581595">
      <w:bodyDiv w:val="1"/>
      <w:marLeft w:val="0"/>
      <w:marRight w:val="0"/>
      <w:marTop w:val="0"/>
      <w:marBottom w:val="0"/>
      <w:divBdr>
        <w:top w:val="none" w:sz="0" w:space="0" w:color="auto"/>
        <w:left w:val="none" w:sz="0" w:space="0" w:color="auto"/>
        <w:bottom w:val="none" w:sz="0" w:space="0" w:color="auto"/>
        <w:right w:val="none" w:sz="0" w:space="0" w:color="auto"/>
      </w:divBdr>
    </w:div>
    <w:div w:id="69356980">
      <w:bodyDiv w:val="1"/>
      <w:marLeft w:val="0"/>
      <w:marRight w:val="0"/>
      <w:marTop w:val="0"/>
      <w:marBottom w:val="0"/>
      <w:divBdr>
        <w:top w:val="none" w:sz="0" w:space="0" w:color="auto"/>
        <w:left w:val="none" w:sz="0" w:space="0" w:color="auto"/>
        <w:bottom w:val="none" w:sz="0" w:space="0" w:color="auto"/>
        <w:right w:val="none" w:sz="0" w:space="0" w:color="auto"/>
      </w:divBdr>
    </w:div>
    <w:div w:id="164253172">
      <w:bodyDiv w:val="1"/>
      <w:marLeft w:val="0"/>
      <w:marRight w:val="0"/>
      <w:marTop w:val="0"/>
      <w:marBottom w:val="0"/>
      <w:divBdr>
        <w:top w:val="none" w:sz="0" w:space="0" w:color="auto"/>
        <w:left w:val="none" w:sz="0" w:space="0" w:color="auto"/>
        <w:bottom w:val="none" w:sz="0" w:space="0" w:color="auto"/>
        <w:right w:val="none" w:sz="0" w:space="0" w:color="auto"/>
      </w:divBdr>
    </w:div>
    <w:div w:id="214660327">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388043426">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449511918">
      <w:bodyDiv w:val="1"/>
      <w:marLeft w:val="0"/>
      <w:marRight w:val="0"/>
      <w:marTop w:val="0"/>
      <w:marBottom w:val="0"/>
      <w:divBdr>
        <w:top w:val="none" w:sz="0" w:space="0" w:color="auto"/>
        <w:left w:val="none" w:sz="0" w:space="0" w:color="auto"/>
        <w:bottom w:val="none" w:sz="0" w:space="0" w:color="auto"/>
        <w:right w:val="none" w:sz="0" w:space="0" w:color="auto"/>
      </w:divBdr>
    </w:div>
    <w:div w:id="520556692">
      <w:bodyDiv w:val="1"/>
      <w:marLeft w:val="0"/>
      <w:marRight w:val="0"/>
      <w:marTop w:val="0"/>
      <w:marBottom w:val="0"/>
      <w:divBdr>
        <w:top w:val="none" w:sz="0" w:space="0" w:color="auto"/>
        <w:left w:val="none" w:sz="0" w:space="0" w:color="auto"/>
        <w:bottom w:val="none" w:sz="0" w:space="0" w:color="auto"/>
        <w:right w:val="none" w:sz="0" w:space="0" w:color="auto"/>
      </w:divBdr>
    </w:div>
    <w:div w:id="556010370">
      <w:bodyDiv w:val="1"/>
      <w:marLeft w:val="0"/>
      <w:marRight w:val="0"/>
      <w:marTop w:val="0"/>
      <w:marBottom w:val="0"/>
      <w:divBdr>
        <w:top w:val="none" w:sz="0" w:space="0" w:color="auto"/>
        <w:left w:val="none" w:sz="0" w:space="0" w:color="auto"/>
        <w:bottom w:val="none" w:sz="0" w:space="0" w:color="auto"/>
        <w:right w:val="none" w:sz="0" w:space="0" w:color="auto"/>
      </w:divBdr>
    </w:div>
    <w:div w:id="558982916">
      <w:bodyDiv w:val="1"/>
      <w:marLeft w:val="0"/>
      <w:marRight w:val="0"/>
      <w:marTop w:val="0"/>
      <w:marBottom w:val="0"/>
      <w:divBdr>
        <w:top w:val="none" w:sz="0" w:space="0" w:color="auto"/>
        <w:left w:val="none" w:sz="0" w:space="0" w:color="auto"/>
        <w:bottom w:val="none" w:sz="0" w:space="0" w:color="auto"/>
        <w:right w:val="none" w:sz="0" w:space="0" w:color="auto"/>
      </w:divBdr>
    </w:div>
    <w:div w:id="633144183">
      <w:bodyDiv w:val="1"/>
      <w:marLeft w:val="0"/>
      <w:marRight w:val="0"/>
      <w:marTop w:val="0"/>
      <w:marBottom w:val="0"/>
      <w:divBdr>
        <w:top w:val="none" w:sz="0" w:space="0" w:color="auto"/>
        <w:left w:val="none" w:sz="0" w:space="0" w:color="auto"/>
        <w:bottom w:val="none" w:sz="0" w:space="0" w:color="auto"/>
        <w:right w:val="none" w:sz="0" w:space="0" w:color="auto"/>
      </w:divBdr>
    </w:div>
    <w:div w:id="670596921">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817770715">
      <w:bodyDiv w:val="1"/>
      <w:marLeft w:val="0"/>
      <w:marRight w:val="0"/>
      <w:marTop w:val="0"/>
      <w:marBottom w:val="0"/>
      <w:divBdr>
        <w:top w:val="none" w:sz="0" w:space="0" w:color="auto"/>
        <w:left w:val="none" w:sz="0" w:space="0" w:color="auto"/>
        <w:bottom w:val="none" w:sz="0" w:space="0" w:color="auto"/>
        <w:right w:val="none" w:sz="0" w:space="0" w:color="auto"/>
      </w:divBdr>
    </w:div>
    <w:div w:id="827130276">
      <w:bodyDiv w:val="1"/>
      <w:marLeft w:val="0"/>
      <w:marRight w:val="0"/>
      <w:marTop w:val="0"/>
      <w:marBottom w:val="0"/>
      <w:divBdr>
        <w:top w:val="none" w:sz="0" w:space="0" w:color="auto"/>
        <w:left w:val="none" w:sz="0" w:space="0" w:color="auto"/>
        <w:bottom w:val="none" w:sz="0" w:space="0" w:color="auto"/>
        <w:right w:val="none" w:sz="0" w:space="0" w:color="auto"/>
      </w:divBdr>
    </w:div>
    <w:div w:id="914167200">
      <w:bodyDiv w:val="1"/>
      <w:marLeft w:val="0"/>
      <w:marRight w:val="0"/>
      <w:marTop w:val="0"/>
      <w:marBottom w:val="0"/>
      <w:divBdr>
        <w:top w:val="none" w:sz="0" w:space="0" w:color="auto"/>
        <w:left w:val="none" w:sz="0" w:space="0" w:color="auto"/>
        <w:bottom w:val="none" w:sz="0" w:space="0" w:color="auto"/>
        <w:right w:val="none" w:sz="0" w:space="0" w:color="auto"/>
      </w:divBdr>
    </w:div>
    <w:div w:id="938564971">
      <w:bodyDiv w:val="1"/>
      <w:marLeft w:val="0"/>
      <w:marRight w:val="0"/>
      <w:marTop w:val="0"/>
      <w:marBottom w:val="0"/>
      <w:divBdr>
        <w:top w:val="none" w:sz="0" w:space="0" w:color="auto"/>
        <w:left w:val="none" w:sz="0" w:space="0" w:color="auto"/>
        <w:bottom w:val="none" w:sz="0" w:space="0" w:color="auto"/>
        <w:right w:val="none" w:sz="0" w:space="0" w:color="auto"/>
      </w:divBdr>
    </w:div>
    <w:div w:id="971521113">
      <w:bodyDiv w:val="1"/>
      <w:marLeft w:val="0"/>
      <w:marRight w:val="0"/>
      <w:marTop w:val="0"/>
      <w:marBottom w:val="0"/>
      <w:divBdr>
        <w:top w:val="none" w:sz="0" w:space="0" w:color="auto"/>
        <w:left w:val="none" w:sz="0" w:space="0" w:color="auto"/>
        <w:bottom w:val="none" w:sz="0" w:space="0" w:color="auto"/>
        <w:right w:val="none" w:sz="0" w:space="0" w:color="auto"/>
      </w:divBdr>
    </w:div>
    <w:div w:id="1083725840">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2977410">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522163091">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40375204">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30810433">
      <w:bodyDiv w:val="1"/>
      <w:marLeft w:val="0"/>
      <w:marRight w:val="0"/>
      <w:marTop w:val="0"/>
      <w:marBottom w:val="0"/>
      <w:divBdr>
        <w:top w:val="none" w:sz="0" w:space="0" w:color="auto"/>
        <w:left w:val="none" w:sz="0" w:space="0" w:color="auto"/>
        <w:bottom w:val="none" w:sz="0" w:space="0" w:color="auto"/>
        <w:right w:val="none" w:sz="0" w:space="0" w:color="auto"/>
      </w:divBdr>
    </w:div>
    <w:div w:id="1762331297">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1788700848">
      <w:bodyDiv w:val="1"/>
      <w:marLeft w:val="0"/>
      <w:marRight w:val="0"/>
      <w:marTop w:val="0"/>
      <w:marBottom w:val="0"/>
      <w:divBdr>
        <w:top w:val="none" w:sz="0" w:space="0" w:color="auto"/>
        <w:left w:val="none" w:sz="0" w:space="0" w:color="auto"/>
        <w:bottom w:val="none" w:sz="0" w:space="0" w:color="auto"/>
        <w:right w:val="none" w:sz="0" w:space="0" w:color="auto"/>
      </w:divBdr>
    </w:div>
    <w:div w:id="1792433670">
      <w:bodyDiv w:val="1"/>
      <w:marLeft w:val="0"/>
      <w:marRight w:val="0"/>
      <w:marTop w:val="0"/>
      <w:marBottom w:val="0"/>
      <w:divBdr>
        <w:top w:val="none" w:sz="0" w:space="0" w:color="auto"/>
        <w:left w:val="none" w:sz="0" w:space="0" w:color="auto"/>
        <w:bottom w:val="none" w:sz="0" w:space="0" w:color="auto"/>
        <w:right w:val="none" w:sz="0" w:space="0" w:color="auto"/>
      </w:divBdr>
    </w:div>
    <w:div w:id="1909996395">
      <w:bodyDiv w:val="1"/>
      <w:marLeft w:val="0"/>
      <w:marRight w:val="0"/>
      <w:marTop w:val="0"/>
      <w:marBottom w:val="0"/>
      <w:divBdr>
        <w:top w:val="none" w:sz="0" w:space="0" w:color="auto"/>
        <w:left w:val="none" w:sz="0" w:space="0" w:color="auto"/>
        <w:bottom w:val="none" w:sz="0" w:space="0" w:color="auto"/>
        <w:right w:val="none" w:sz="0" w:space="0" w:color="auto"/>
      </w:divBdr>
    </w:div>
    <w:div w:id="1915814071">
      <w:bodyDiv w:val="1"/>
      <w:marLeft w:val="0"/>
      <w:marRight w:val="0"/>
      <w:marTop w:val="0"/>
      <w:marBottom w:val="0"/>
      <w:divBdr>
        <w:top w:val="none" w:sz="0" w:space="0" w:color="auto"/>
        <w:left w:val="none" w:sz="0" w:space="0" w:color="auto"/>
        <w:bottom w:val="none" w:sz="0" w:space="0" w:color="auto"/>
        <w:right w:val="none" w:sz="0" w:space="0" w:color="auto"/>
      </w:divBdr>
    </w:div>
    <w:div w:id="1920872179">
      <w:bodyDiv w:val="1"/>
      <w:marLeft w:val="0"/>
      <w:marRight w:val="0"/>
      <w:marTop w:val="0"/>
      <w:marBottom w:val="0"/>
      <w:divBdr>
        <w:top w:val="none" w:sz="0" w:space="0" w:color="auto"/>
        <w:left w:val="none" w:sz="0" w:space="0" w:color="auto"/>
        <w:bottom w:val="none" w:sz="0" w:space="0" w:color="auto"/>
        <w:right w:val="none" w:sz="0" w:space="0" w:color="auto"/>
      </w:divBdr>
    </w:div>
    <w:div w:id="21047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87FF-AEA8-42C7-8B3C-D988A819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Kinnett</dc:creator>
  <cp:lastModifiedBy>marc beller</cp:lastModifiedBy>
  <cp:revision>2</cp:revision>
  <cp:lastPrinted>2013-07-12T13:14:00Z</cp:lastPrinted>
  <dcterms:created xsi:type="dcterms:W3CDTF">2015-07-07T18:26:00Z</dcterms:created>
  <dcterms:modified xsi:type="dcterms:W3CDTF">2015-07-07T18:26:00Z</dcterms:modified>
</cp:coreProperties>
</file>